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/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114300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16800" y="3208475"/>
                          <a:ext cx="10058400" cy="1143000"/>
                          <a:chOff x="316800" y="3208475"/>
                          <a:chExt cx="10058400" cy="1143025"/>
                        </a:xfrm>
                      </wpg:grpSpPr>
                      <wpg:grpSp>
                        <wpg:cNvGrpSpPr/>
                        <wpg:grpSpPr>
                          <a:xfrm>
                            <a:off x="316800" y="3208500"/>
                            <a:ext cx="10058400" cy="1143000"/>
                            <a:chOff x="0" y="0"/>
                            <a:chExt cx="10058400" cy="11430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0058400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4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0"/>
                              <a:ext cx="10058399" cy="11429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5" name="Shape 5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457200" y="425081"/>
                              <a:ext cx="1798210" cy="2928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6" name="Shape 6"/>
                          <wps:spPr>
                            <a:xfrm>
                              <a:off x="0" y="0"/>
                              <a:ext cx="10058400" cy="1143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73.00000190734863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710" w:firstLine="0"/>
                                  <w:jc w:val="righ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Montserrat" w:cs="Montserrat" w:eastAsia="Montserrat" w:hAnsi="Montserrat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28"/>
                                    <w:vertAlign w:val="baseline"/>
                                  </w:rPr>
                                  <w:t xml:space="preserve">RACI CHART TEMPLATE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1143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58400" cy="1143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" w:before="54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1.0" w:type="dxa"/>
        <w:jc w:val="left"/>
        <w:tblInd w:w="730.0" w:type="dxa"/>
        <w:tblBorders>
          <w:top w:color="4f4e4d" w:space="0" w:sz="2" w:val="single"/>
          <w:left w:color="4f4e4d" w:space="0" w:sz="2" w:val="single"/>
          <w:bottom w:color="4f4e4d" w:space="0" w:sz="2" w:val="single"/>
          <w:right w:color="4f4e4d" w:space="0" w:sz="2" w:val="single"/>
          <w:insideH w:color="4f4e4d" w:space="0" w:sz="2" w:val="single"/>
          <w:insideV w:color="4f4e4d" w:space="0" w:sz="2" w:val="single"/>
        </w:tblBorders>
        <w:tblLayout w:type="fixed"/>
        <w:tblLook w:val="0000"/>
      </w:tblPr>
      <w:tblGrid>
        <w:gridCol w:w="1896"/>
        <w:gridCol w:w="1785"/>
        <w:gridCol w:w="1785"/>
        <w:gridCol w:w="1785"/>
        <w:gridCol w:w="1785"/>
        <w:gridCol w:w="1785"/>
        <w:gridCol w:w="1785"/>
        <w:gridCol w:w="1785"/>
        <w:tblGridChange w:id="0">
          <w:tblGrid>
            <w:gridCol w:w="1896"/>
            <w:gridCol w:w="1785"/>
            <w:gridCol w:w="1785"/>
            <w:gridCol w:w="1785"/>
            <w:gridCol w:w="1785"/>
            <w:gridCol w:w="1785"/>
            <w:gridCol w:w="1785"/>
            <w:gridCol w:w="1785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4f4e4d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164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Task/Deliverable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6c6868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6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7b7877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4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6c6868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4" w:right="1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7b7877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595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 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6c6868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4" w:right="1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7b7877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4" w:right="1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6c6868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9" w:line="240" w:lineRule="auto"/>
              <w:ind w:left="4" w:right="1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Role 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8"/>
            <w:tcBorders>
              <w:top w:color="cccccc" w:space="0" w:sz="4" w:val="single"/>
              <w:left w:color="cccccc" w:space="0" w:sz="4" w:val="single"/>
              <w:bottom w:color="cccccc" w:space="0" w:sz="4" w:val="single"/>
            </w:tcBorders>
            <w:shd w:fill="94c954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13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Phase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51a1d8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28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Activity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77b6e1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28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Activity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51a1d8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28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Activity 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" w:hRule="atLeast"/>
          <w:tblHeader w:val="0"/>
        </w:trPr>
        <w:tc>
          <w:tcPr>
            <w:gridSpan w:val="8"/>
            <w:tcBorders>
              <w:top w:color="cccccc" w:space="0" w:sz="4" w:val="single"/>
              <w:left w:color="cccccc" w:space="0" w:sz="4" w:val="single"/>
              <w:bottom w:color="cccccc" w:space="0" w:sz="4" w:val="single"/>
            </w:tcBorders>
            <w:shd w:fill="94c954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2" w:line="240" w:lineRule="auto"/>
              <w:ind w:left="13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Phase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51a1d8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28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Activity 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77b6e1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28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Activity 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1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51a1d8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28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Activity 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6" w:hRule="atLeast"/>
          <w:tblHeader w:val="0"/>
        </w:trPr>
        <w:tc>
          <w:tcPr>
            <w:gridSpan w:val="8"/>
            <w:tcBorders>
              <w:top w:color="cccccc" w:space="0" w:sz="4" w:val="single"/>
              <w:left w:color="cccccc" w:space="0" w:sz="4" w:val="single"/>
              <w:bottom w:color="cccccc" w:space="0" w:sz="4" w:val="single"/>
            </w:tcBorders>
            <w:shd w:fill="94c954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30" w:right="0" w:firstLine="0"/>
              <w:jc w:val="left"/>
              <w:rPr>
                <w:rFonts w:ascii="Montserrat" w:cs="Montserrat" w:eastAsia="Montserrat" w:hAnsi="Montserrat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1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Phase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51a1d8" w:val="clea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128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Activity 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77b6e1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128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Activity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8" w:hRule="atLeast"/>
          <w:tblHeader w:val="0"/>
        </w:trPr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51a1d8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7" w:line="240" w:lineRule="auto"/>
              <w:ind w:left="128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Activity 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shd w:fill="f6f5f5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cccccc" w:space="0" w:sz="4" w:val="single"/>
              <w:right w:color="cccccc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 Medium" w:cs="Montserrat Medium" w:eastAsia="Montserrat Medium" w:hAnsi="Montserrat Medium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spacing w:before="0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" w:before="226" w:line="240" w:lineRule="auto"/>
        <w:ind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9.0" w:type="dxa"/>
        <w:jc w:val="left"/>
        <w:tblInd w:w="73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896"/>
        <w:gridCol w:w="7143"/>
        <w:tblGridChange w:id="0">
          <w:tblGrid>
            <w:gridCol w:w="1896"/>
            <w:gridCol w:w="7143"/>
          </w:tblGrid>
        </w:tblGridChange>
      </w:tblGrid>
      <w:tr>
        <w:trPr>
          <w:cantSplit w:val="0"/>
          <w:trHeight w:val="361" w:hRule="atLeast"/>
          <w:tblHeader w:val="0"/>
        </w:trPr>
        <w:tc>
          <w:tcPr>
            <w:gridSpan w:val="2"/>
            <w:shd w:fill="b3afaf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80" w:right="0" w:firstLine="0"/>
              <w:jc w:val="left"/>
              <w:rPr>
                <w:rFonts w:ascii="Montserrat SemiBold" w:cs="Montserrat SemiBold" w:eastAsia="Montserrat SemiBold" w:hAnsi="Montserrat SemiBold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SemiBold" w:cs="Montserrat SemiBold" w:eastAsia="Montserrat SemiBold" w:hAnsi="Montserrat SemiBold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LEGEND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009145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80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 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Responsible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ffffff" w:space="0" w:sz="4" w:val="single"/>
            </w:tcBorders>
            <w:shd w:fill="f2f1f1" w:val="clea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79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42424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Assigned to complete the task or deliverable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shd w:fill="f7941f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80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 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Accountable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ffffff" w:space="0" w:sz="4" w:val="single"/>
              <w:bottom w:color="ffffff" w:space="0" w:sz="4" w:val="single"/>
            </w:tcBorders>
            <w:shd w:fill="f2f1f1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9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42424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Oversees the task completion and owns the quality of the task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6" w:line="240" w:lineRule="auto"/>
              <w:ind w:left="79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42424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 adviser or subject matter expert who provides input for completing the task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shd w:fill="c2262e" w:val="clea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80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 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Consulted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ffffff" w:space="0" w:sz="4" w:val="single"/>
              <w:bottom w:color="ffffff" w:space="0" w:sz="4" w:val="single"/>
            </w:tcBorders>
            <w:shd w:fill="f2f1f1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9" w:hRule="atLeast"/>
          <w:tblHeader w:val="0"/>
        </w:trPr>
        <w:tc>
          <w:tcPr>
            <w:shd w:fill="0070bd" w:val="clea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125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 </w:t>
            </w: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ffffff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- Informed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4" w:val="single"/>
            </w:tcBorders>
            <w:shd w:fill="f2f1f1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1" w:line="240" w:lineRule="auto"/>
              <w:ind w:left="79" w:right="0" w:firstLine="0"/>
              <w:jc w:val="left"/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 Medium" w:cs="Montserrat Medium" w:eastAsia="Montserrat Medium" w:hAnsi="Montserrat Medium"/>
                <w:b w:val="0"/>
                <w:i w:val="0"/>
                <w:smallCaps w:val="0"/>
                <w:strike w:val="0"/>
                <w:color w:val="424242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Receives updates on the task progress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Montserrat Medium" w:cs="Montserrat Medium" w:eastAsia="Montserrat Medium" w:hAnsi="Montserrat Medium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280" w:top="0" w:left="0" w:right="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Montserrat Medium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MontserratMedium-italic.ttf"/><Relationship Id="rId10" Type="http://schemas.openxmlformats.org/officeDocument/2006/relationships/font" Target="fonts/MontserratMedium-bold.ttf"/><Relationship Id="rId12" Type="http://schemas.openxmlformats.org/officeDocument/2006/relationships/font" Target="fonts/MontserratMedium-boldItalic.ttf"/><Relationship Id="rId9" Type="http://schemas.openxmlformats.org/officeDocument/2006/relationships/font" Target="fonts/MontserratMedium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2024-06-13T00:00:00Z</vt:lpwstr>
  </property>
  <property fmtid="{D5CDD505-2E9C-101B-9397-08002B2CF9AE}" pid="3" name="Creator">
    <vt:lpwstr>Adobe InDesign 19.4 (Macintosh)</vt:lpwstr>
  </property>
  <property fmtid="{D5CDD505-2E9C-101B-9397-08002B2CF9AE}" pid="4" name="LastSaved">
    <vt:lpwstr>2024-06-13T00:00:00Z</vt:lpwstr>
  </property>
  <property fmtid="{D5CDD505-2E9C-101B-9397-08002B2CF9AE}" pid="5" name="Producer">
    <vt:lpwstr>macOS Version 14.5 (Build 23F79) Quartz PDFContext</vt:lpwstr>
  </property>
</Properties>
</file>